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52" w:rsidRDefault="00FB6E52" w:rsidP="00FB6E52">
      <w:pPr>
        <w:pStyle w:val="Nadpis1"/>
      </w:pPr>
      <w:r>
        <w:t xml:space="preserve">Vzdělávací oblast: Matematika a její aplikace </w:t>
      </w:r>
    </w:p>
    <w:p w:rsidR="00FB6E52" w:rsidRDefault="00FB6E52" w:rsidP="00FB6E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</w:t>
      </w:r>
      <w:proofErr w:type="gramStart"/>
      <w:r>
        <w:rPr>
          <w:b/>
          <w:sz w:val="28"/>
          <w:szCs w:val="28"/>
        </w:rPr>
        <w:t>předmět : Matematika</w:t>
      </w:r>
      <w:proofErr w:type="gramEnd"/>
    </w:p>
    <w:p w:rsidR="00FB6E52" w:rsidRDefault="00FB6E52" w:rsidP="00FB6E52">
      <w:pPr>
        <w:rPr>
          <w:sz w:val="28"/>
          <w:szCs w:val="20"/>
        </w:rPr>
      </w:pPr>
      <w:r>
        <w:rPr>
          <w:sz w:val="28"/>
        </w:rPr>
        <w:t>Ročník: 3.</w:t>
      </w:r>
    </w:p>
    <w:tbl>
      <w:tblPr>
        <w:tblW w:w="1516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2552"/>
        <w:gridCol w:w="3118"/>
        <w:gridCol w:w="1359"/>
        <w:gridCol w:w="59"/>
      </w:tblGrid>
      <w:tr w:rsidR="00FB6E52" w:rsidTr="008C1901">
        <w:trPr>
          <w:tblHeader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52" w:rsidRDefault="00FB6E52" w:rsidP="008C1901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52" w:rsidRDefault="00FB6E52" w:rsidP="008C1901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52" w:rsidRDefault="00FB6E52" w:rsidP="008C1901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E52" w:rsidRDefault="00FB6E52" w:rsidP="008C1901">
            <w:pPr>
              <w:pStyle w:val="Nadpis2"/>
              <w:jc w:val="center"/>
            </w:pPr>
            <w:r>
              <w:t>Poznámky</w:t>
            </w:r>
          </w:p>
        </w:tc>
      </w:tr>
      <w:tr w:rsidR="00FB6E52" w:rsidTr="008C1901">
        <w:trPr>
          <w:gridAfter w:val="1"/>
          <w:wAfter w:w="59" w:type="dxa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52" w:rsidRDefault="00FB6E52" w:rsidP="008C1901">
            <w:pPr>
              <w:rPr>
                <w:szCs w:val="20"/>
              </w:rPr>
            </w:pPr>
            <w:r>
              <w:t>zná symboly pro násoben í a dělení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násobí a dělí v oboru malé násobilky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řeší slovní úlohy s pomocí malé násobilky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 xml:space="preserve">umí sčítat a odčítat dvojciferná čísla zpaměti (typ příkladů 34+25, 67-56) 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umí sčítat a odčítat dvojciferná čísla písemně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řeší slovní úlohy v oboru do sta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>umí zapsat a přečíst čísla do tisíce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umí porovnávat, setřídit vzestupně a sestupně čísla do tisíce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umí zakreslit čísla do tisíce na číselné ose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umí sčítat a odčítat zpaměti i písemně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řeší slovní úlohy v oboru do tisíce</w:t>
            </w:r>
          </w:p>
          <w:p w:rsidR="00FB6E52" w:rsidRPr="00893A19" w:rsidRDefault="00FB6E52" w:rsidP="008C1901">
            <w:pPr>
              <w:rPr>
                <w:color w:val="C0504D" w:themeColor="accent2"/>
                <w:szCs w:val="20"/>
              </w:rPr>
            </w:pPr>
            <w:r>
              <w:t xml:space="preserve">seznámí se se zaokrouhlováním na </w:t>
            </w:r>
            <w:bookmarkStart w:id="0" w:name="_GoBack"/>
            <w:r w:rsidRPr="00B75298">
              <w:t>desítky</w:t>
            </w:r>
            <w:r w:rsidR="00893A19" w:rsidRPr="00B75298">
              <w:t xml:space="preserve"> a stovky</w:t>
            </w:r>
            <w:bookmarkEnd w:id="0"/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 xml:space="preserve">zná význam </w:t>
            </w:r>
            <w:proofErr w:type="gramStart"/>
            <w:r>
              <w:t>symbolu  =</w:t>
            </w:r>
            <w:proofErr w:type="gramEnd"/>
          </w:p>
          <w:p w:rsidR="00FB6E52" w:rsidRDefault="00FB6E52" w:rsidP="008C1901">
            <w:pPr>
              <w:rPr>
                <w:szCs w:val="20"/>
              </w:rPr>
            </w:pPr>
            <w:r>
              <w:t>řeší jednoduché rovnice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zná jednotky délky mm, cm, dm, m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jednotky délky používá k měření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 xml:space="preserve">umí změřit rozměry </w:t>
            </w:r>
            <w:proofErr w:type="spellStart"/>
            <w:r>
              <w:t>geom</w:t>
            </w:r>
            <w:proofErr w:type="spellEnd"/>
            <w:r>
              <w:t>. útvarů (úsečka, čtverec, obdélník apod.) a vyjádřit je ve vhodných jednotkách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 xml:space="preserve">umí narýsovat a označit bod, </w:t>
            </w:r>
            <w:proofErr w:type="spellStart"/>
            <w:proofErr w:type="gramStart"/>
            <w:r>
              <w:t>přímku,polopřímku</w:t>
            </w:r>
            <w:proofErr w:type="spellEnd"/>
            <w:proofErr w:type="gramEnd"/>
            <w:r>
              <w:t>, úsečku, trojúhelník, obdélník, čtverec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zná pojem opačná polopřímka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zná rozdíl mezi kružnicí a kruhem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 xml:space="preserve">zná význam </w:t>
            </w:r>
            <w:proofErr w:type="gramStart"/>
            <w:r>
              <w:t>pojmu  průsečík</w:t>
            </w:r>
            <w:proofErr w:type="gramEnd"/>
            <w:r>
              <w:t xml:space="preserve"> a umí ho určit</w:t>
            </w:r>
          </w:p>
          <w:p w:rsidR="00FB6E52" w:rsidRDefault="00FB6E52" w:rsidP="008C1901">
            <w:pPr>
              <w:rPr>
                <w:szCs w:val="20"/>
              </w:rPr>
            </w:pPr>
            <w:r>
              <w:t>pozná jehlan a kužel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52" w:rsidRDefault="00FB6E52" w:rsidP="008C1901">
            <w:pPr>
              <w:rPr>
                <w:szCs w:val="20"/>
              </w:rPr>
            </w:pPr>
            <w:r>
              <w:t>malá násobilka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>počítání v oboru do sta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>počítání v oboru do tisíce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>rovnice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>jednotky délky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t>geometrie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OSV-</w:t>
            </w:r>
            <w:r>
              <w:rPr>
                <w:szCs w:val="20"/>
                <w:u w:val="single"/>
              </w:rPr>
              <w:t>Osobnostní rozvoj-</w:t>
            </w:r>
            <w:r>
              <w:rPr>
                <w:szCs w:val="20"/>
              </w:rPr>
              <w:t xml:space="preserve">rozvoj  osobnosti poznávání – rozvoj smyslového vnímání, </w:t>
            </w:r>
            <w:proofErr w:type="gramStart"/>
            <w:r>
              <w:rPr>
                <w:szCs w:val="20"/>
              </w:rPr>
              <w:t>pozornosti  a soustředění</w:t>
            </w:r>
            <w:proofErr w:type="gramEnd"/>
            <w:r>
              <w:rPr>
                <w:szCs w:val="20"/>
              </w:rPr>
              <w:t>, cvičení dovednosti  zapamatování, řešení problému.</w:t>
            </w: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r>
              <w:rPr>
                <w:sz w:val="32"/>
              </w:rPr>
              <w:t>EGS</w:t>
            </w:r>
            <w:r>
              <w:t xml:space="preserve"> </w:t>
            </w:r>
            <w:r>
              <w:rPr>
                <w:u w:val="single"/>
              </w:rPr>
              <w:t>- Objevujeme Evropu a svět</w:t>
            </w:r>
            <w:r>
              <w:t xml:space="preserve"> - porovnávání lidnatosti </w:t>
            </w:r>
            <w:proofErr w:type="spellStart"/>
            <w:r>
              <w:t>evr.</w:t>
            </w:r>
            <w:proofErr w:type="gramStart"/>
            <w:r>
              <w:t>států</w:t>
            </w:r>
            <w:proofErr w:type="spellEnd"/>
            <w:r>
              <w:t>, ...</w:t>
            </w:r>
            <w:proofErr w:type="gramEnd"/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</w:p>
          <w:p w:rsidR="00FB6E52" w:rsidRDefault="00FB6E52" w:rsidP="008C1901">
            <w:pPr>
              <w:rPr>
                <w:szCs w:val="20"/>
              </w:rPr>
            </w:pPr>
            <w:proofErr w:type="spellStart"/>
            <w:r>
              <w:t>Prv</w:t>
            </w:r>
            <w:proofErr w:type="spellEnd"/>
            <w:r>
              <w:t xml:space="preserve"> - měření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52" w:rsidRDefault="00FB6E52" w:rsidP="008C1901">
            <w:pPr>
              <w:rPr>
                <w:sz w:val="32"/>
                <w:szCs w:val="20"/>
              </w:rPr>
            </w:pPr>
            <w:proofErr w:type="spellStart"/>
            <w:r>
              <w:rPr>
                <w:sz w:val="32"/>
                <w:szCs w:val="20"/>
              </w:rPr>
              <w:t>Prv</w:t>
            </w:r>
            <w:proofErr w:type="spellEnd"/>
            <w:r>
              <w:rPr>
                <w:sz w:val="32"/>
                <w:szCs w:val="20"/>
              </w:rPr>
              <w:t xml:space="preserve"> – </w:t>
            </w:r>
            <w:r>
              <w:rPr>
                <w:szCs w:val="20"/>
              </w:rPr>
              <w:t>Rodina – bydlení (měření</w:t>
            </w:r>
            <w:r>
              <w:rPr>
                <w:sz w:val="32"/>
                <w:szCs w:val="20"/>
              </w:rPr>
              <w:t>)</w:t>
            </w:r>
          </w:p>
          <w:p w:rsidR="00FB6E52" w:rsidRDefault="00FB6E52" w:rsidP="008C1901">
            <w:pPr>
              <w:rPr>
                <w:sz w:val="32"/>
                <w:szCs w:val="20"/>
              </w:rPr>
            </w:pPr>
          </w:p>
          <w:p w:rsidR="00FB6E52" w:rsidRDefault="00FB6E52" w:rsidP="008C1901">
            <w:pPr>
              <w:rPr>
                <w:sz w:val="32"/>
                <w:szCs w:val="20"/>
              </w:rPr>
            </w:pPr>
            <w:proofErr w:type="gramStart"/>
            <w:r>
              <w:rPr>
                <w:sz w:val="32"/>
                <w:szCs w:val="20"/>
              </w:rPr>
              <w:t>Vv</w:t>
            </w:r>
            <w:proofErr w:type="gramEnd"/>
            <w:r>
              <w:rPr>
                <w:sz w:val="32"/>
                <w:szCs w:val="20"/>
              </w:rPr>
              <w:t xml:space="preserve"> –</w:t>
            </w:r>
            <w:proofErr w:type="gramStart"/>
            <w:r>
              <w:rPr>
                <w:szCs w:val="20"/>
              </w:rPr>
              <w:t>použití</w:t>
            </w:r>
            <w:proofErr w:type="gramEnd"/>
            <w:r>
              <w:rPr>
                <w:szCs w:val="20"/>
              </w:rPr>
              <w:t xml:space="preserve"> geometrických tvarů ve výtvarném projevu (dekorativní práce)</w:t>
            </w:r>
          </w:p>
        </w:tc>
      </w:tr>
    </w:tbl>
    <w:p w:rsidR="0006247C" w:rsidRPr="00FB6E52" w:rsidRDefault="0006247C">
      <w:pPr>
        <w:rPr>
          <w:rFonts w:ascii="Arial" w:hAnsi="Arial" w:cs="Arial"/>
        </w:rPr>
      </w:pPr>
    </w:p>
    <w:sectPr w:rsidR="0006247C" w:rsidRPr="00FB6E52" w:rsidSect="00FB6E5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5B"/>
    <w:rsid w:val="0006247C"/>
    <w:rsid w:val="00893A19"/>
    <w:rsid w:val="00B72D5B"/>
    <w:rsid w:val="00B75298"/>
    <w:rsid w:val="00EE3E76"/>
    <w:rsid w:val="00FB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6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FB6E52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FB6E52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B6E52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B6E52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6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FB6E52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FB6E52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B6E52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B6E52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3</cp:revision>
  <dcterms:created xsi:type="dcterms:W3CDTF">2018-09-03T11:17:00Z</dcterms:created>
  <dcterms:modified xsi:type="dcterms:W3CDTF">2019-05-15T10:30:00Z</dcterms:modified>
</cp:coreProperties>
</file>